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Makenna Klarr</w:t>
      </w:r>
    </w:p>
    <w:p w:rsidR="00000000" w:rsidDel="00000000" w:rsidP="00000000" w:rsidRDefault="00000000" w:rsidRPr="00000000" w14:paraId="00000002">
      <w:pPr>
        <w:rPr/>
      </w:pPr>
      <w:r w:rsidDel="00000000" w:rsidR="00000000" w:rsidRPr="00000000">
        <w:rPr>
          <w:rtl w:val="0"/>
        </w:rPr>
        <w:t xml:space="preserve">She/Her</w:t>
        <w:br w:type="textWrapping"/>
        <w:t xml:space="preserve">Fairmont, WV 26554</w:t>
        <w:br w:type="textWrapping"/>
        <w:t xml:space="preserve">klarrmakenna@gmail.com | (304) 281-6123</w:t>
      </w:r>
    </w:p>
    <w:p w:rsidR="00000000" w:rsidDel="00000000" w:rsidP="00000000" w:rsidRDefault="00000000" w:rsidRPr="00000000" w14:paraId="00000003">
      <w:pPr>
        <w:pStyle w:val="Heading2"/>
        <w:rPr/>
      </w:pPr>
      <w:r w:rsidDel="00000000" w:rsidR="00000000" w:rsidRPr="00000000">
        <w:rPr>
          <w:rtl w:val="0"/>
        </w:rPr>
        <w:t xml:space="preserve">Professional Summary</w:t>
      </w:r>
    </w:p>
    <w:p w:rsidR="00000000" w:rsidDel="00000000" w:rsidP="00000000" w:rsidRDefault="00000000" w:rsidRPr="00000000" w14:paraId="00000004">
      <w:pPr>
        <w:rPr/>
      </w:pPr>
      <w:r w:rsidDel="00000000" w:rsidR="00000000" w:rsidRPr="00000000">
        <w:rPr>
          <w:rtl w:val="0"/>
        </w:rPr>
        <w:t xml:space="preserve">Compassionate and creative graduate student in Art Therapy and Counseling with hands-on experience working with diverse populations, including youth in transitional programs and older adults in long-term care. Skilled in planning and facilitating meaningful group and individual activities that support emotional wellness, social connection, and life skill development. Proven ability to engage participants with empathy, flexibility, and creativity.</w:t>
      </w:r>
    </w:p>
    <w:p w:rsidR="00000000" w:rsidDel="00000000" w:rsidP="00000000" w:rsidRDefault="00000000" w:rsidRPr="00000000" w14:paraId="00000005">
      <w:pPr>
        <w:pStyle w:val="Heading2"/>
        <w:rPr/>
      </w:pPr>
      <w:r w:rsidDel="00000000" w:rsidR="00000000" w:rsidRPr="00000000">
        <w:rPr>
          <w:rtl w:val="0"/>
        </w:rPr>
        <w:t xml:space="preserve">Education</w:t>
      </w:r>
    </w:p>
    <w:p w:rsidR="00000000" w:rsidDel="00000000" w:rsidP="00000000" w:rsidRDefault="00000000" w:rsidRPr="00000000" w14:paraId="00000006">
      <w:pPr>
        <w:rPr/>
      </w:pPr>
      <w:r w:rsidDel="00000000" w:rsidR="00000000" w:rsidRPr="00000000">
        <w:rPr>
          <w:i w:val="1"/>
          <w:rtl w:val="0"/>
        </w:rPr>
        <w:t xml:space="preserve">Master of Arts in Art Therapy and Counseling</w:t>
      </w:r>
      <w:r w:rsidDel="00000000" w:rsidR="00000000" w:rsidRPr="00000000">
        <w:rPr>
          <w:b w:val="1"/>
          <w:rtl w:val="0"/>
        </w:rPr>
        <w:br w:type="textWrapping"/>
      </w:r>
      <w:r w:rsidDel="00000000" w:rsidR="00000000" w:rsidRPr="00000000">
        <w:rPr>
          <w:rtl w:val="0"/>
        </w:rPr>
        <w:t xml:space="preserve">West Liberty University – West Liberty, WV</w:t>
        <w:br w:type="textWrapping"/>
        <w:t xml:space="preserve">Expected Graduation: 2026</w:t>
      </w:r>
    </w:p>
    <w:p w:rsidR="00000000" w:rsidDel="00000000" w:rsidP="00000000" w:rsidRDefault="00000000" w:rsidRPr="00000000" w14:paraId="00000007">
      <w:pPr>
        <w:rPr/>
      </w:pPr>
      <w:r w:rsidDel="00000000" w:rsidR="00000000" w:rsidRPr="00000000">
        <w:rPr>
          <w:i w:val="1"/>
          <w:rtl w:val="0"/>
        </w:rPr>
        <w:t xml:space="preserve">Bachelor of Arts in Creative Arts Therapy</w:t>
      </w:r>
      <w:r w:rsidDel="00000000" w:rsidR="00000000" w:rsidRPr="00000000">
        <w:rPr>
          <w:rtl w:val="0"/>
        </w:rPr>
        <w:br w:type="textWrapping"/>
        <w:t xml:space="preserve">West Liberty University – West Liberty, WV</w:t>
        <w:br w:type="textWrapping"/>
        <w:t xml:space="preserve">Graduated: December 2024</w:t>
        <w:br w:type="textWrapping"/>
        <w:t xml:space="preserve">- Dean’s List every semester</w:t>
        <w:br w:type="textWrapping"/>
        <w:t xml:space="preserve">- Psi Chi, The International Honor Society in Psychology (2023–Present)</w:t>
      </w:r>
    </w:p>
    <w:p w:rsidR="00000000" w:rsidDel="00000000" w:rsidP="00000000" w:rsidRDefault="00000000" w:rsidRPr="00000000" w14:paraId="00000008">
      <w:pPr>
        <w:pStyle w:val="Heading2"/>
        <w:rPr/>
      </w:pPr>
      <w:r w:rsidDel="00000000" w:rsidR="00000000" w:rsidRPr="00000000">
        <w:rPr>
          <w:rtl w:val="0"/>
        </w:rPr>
        <w:t xml:space="preserve">Relevant Experience</w:t>
      </w:r>
      <w:r w:rsidDel="00000000" w:rsidR="00000000" w:rsidRPr="00000000">
        <w:rPr>
          <w:rtl w:val="0"/>
        </w:rPr>
      </w:r>
    </w:p>
    <w:p w:rsidR="00000000" w:rsidDel="00000000" w:rsidP="00000000" w:rsidRDefault="00000000" w:rsidRPr="00000000" w14:paraId="00000009">
      <w:pPr>
        <w:widowControl w:val="0"/>
        <w:spacing w:after="0" w:lineRule="auto"/>
        <w:rPr/>
      </w:pPr>
      <w:r w:rsidDel="00000000" w:rsidR="00000000" w:rsidRPr="00000000">
        <w:rPr>
          <w:b w:val="1"/>
          <w:rtl w:val="0"/>
        </w:rPr>
        <w:t xml:space="preserve">Youth Advisor-</w:t>
      </w:r>
      <w:r w:rsidDel="00000000" w:rsidR="00000000" w:rsidRPr="00000000">
        <w:rPr>
          <w:rtl w:val="0"/>
        </w:rPr>
        <w:t xml:space="preserve"> Transitional Living for Vulnerable Youth</w:t>
        <w:br w:type="textWrapping"/>
      </w:r>
      <w:r w:rsidDel="00000000" w:rsidR="00000000" w:rsidRPr="00000000">
        <w:rPr>
          <w:rtl w:val="0"/>
        </w:rPr>
        <w:t xml:space="preserve">KVC Health Systems – Fairmont, WV | June 2025 – Present</w:t>
      </w:r>
    </w:p>
    <w:p w:rsidR="00000000" w:rsidDel="00000000" w:rsidP="00000000" w:rsidRDefault="00000000" w:rsidRPr="00000000" w14:paraId="0000000A">
      <w:pPr>
        <w:widowControl w:val="0"/>
        <w:spacing w:after="0" w:lineRule="auto"/>
        <w:rPr/>
      </w:pPr>
      <w:r w:rsidDel="00000000" w:rsidR="00000000" w:rsidRPr="00000000">
        <w:rPr>
          <w:rtl w:val="0"/>
        </w:rPr>
        <w:t xml:space="preserve">- Support youth in foster care with life skills, emotional regulation, and treatment planning</w:t>
      </w:r>
    </w:p>
    <w:p w:rsidR="00000000" w:rsidDel="00000000" w:rsidP="00000000" w:rsidRDefault="00000000" w:rsidRPr="00000000" w14:paraId="0000000B">
      <w:pPr>
        <w:widowControl w:val="0"/>
        <w:spacing w:after="0" w:lineRule="auto"/>
        <w:rPr/>
      </w:pPr>
      <w:r w:rsidDel="00000000" w:rsidR="00000000" w:rsidRPr="00000000">
        <w:rPr>
          <w:rtl w:val="0"/>
        </w:rPr>
        <w:t xml:space="preserve">- Coordinate daily routines, appointments, and therapeutic engagement using trauma-informed care</w:t>
      </w:r>
    </w:p>
    <w:p w:rsidR="00000000" w:rsidDel="00000000" w:rsidP="00000000" w:rsidRDefault="00000000" w:rsidRPr="00000000" w14:paraId="0000000C">
      <w:pPr>
        <w:widowControl w:val="0"/>
        <w:spacing w:after="0" w:lineRule="auto"/>
        <w:rPr/>
      </w:pPr>
      <w:r w:rsidDel="00000000" w:rsidR="00000000" w:rsidRPr="00000000">
        <w:rPr>
          <w:rtl w:val="0"/>
        </w:rPr>
        <w:t xml:space="preserve">- Model positive behavior, de-escalate crises, and supervise activities to promote safe independence</w:t>
      </w:r>
    </w:p>
    <w:p w:rsidR="00000000" w:rsidDel="00000000" w:rsidP="00000000" w:rsidRDefault="00000000" w:rsidRPr="00000000" w14:paraId="0000000D">
      <w:pPr>
        <w:widowControl w:val="0"/>
        <w:spacing w:after="0" w:lineRule="auto"/>
        <w:rPr/>
      </w:pPr>
      <w:r w:rsidDel="00000000" w:rsidR="00000000" w:rsidRPr="00000000">
        <w:rPr>
          <w:rtl w:val="0"/>
        </w:rPr>
        <w:t xml:space="preserve">- Collaborate with care teams to track progress and support transitions to adult living</w:t>
      </w:r>
    </w:p>
    <w:p w:rsidR="00000000" w:rsidDel="00000000" w:rsidP="00000000" w:rsidRDefault="00000000" w:rsidRPr="00000000" w14:paraId="0000000E">
      <w:pPr>
        <w:widowControl w:val="0"/>
        <w:spacing w:after="0"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b w:val="1"/>
          <w:rtl w:val="0"/>
        </w:rPr>
        <w:t xml:space="preserve">Student Support Worker –</w:t>
      </w:r>
      <w:r w:rsidDel="00000000" w:rsidR="00000000" w:rsidRPr="00000000">
        <w:rPr>
          <w:rtl w:val="0"/>
        </w:rPr>
        <w:t xml:space="preserve"> Middle College Program</w:t>
      </w:r>
      <w:r w:rsidDel="00000000" w:rsidR="00000000" w:rsidRPr="00000000">
        <w:rPr>
          <w:b w:val="1"/>
          <w:rtl w:val="0"/>
        </w:rPr>
        <w:br w:type="textWrapping"/>
      </w:r>
      <w:r w:rsidDel="00000000" w:rsidR="00000000" w:rsidRPr="00000000">
        <w:rPr>
          <w:rtl w:val="0"/>
        </w:rPr>
        <w:t xml:space="preserve">KVC Health Systems – Fairmont, WV | October 2024 – June 2025</w:t>
        <w:br w:type="textWrapping"/>
        <w:t xml:space="preserve">- Provide academic and emotional support to high school students in alternative education settings</w:t>
        <w:br w:type="textWrapping"/>
        <w:t xml:space="preserve">- Build trusting relationships to help students navigate school, mental health, and personal challenges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Activity Aide</w:t>
        <w:br w:type="textWrapping"/>
      </w:r>
      <w:r w:rsidDel="00000000" w:rsidR="00000000" w:rsidRPr="00000000">
        <w:rPr>
          <w:rtl w:val="0"/>
        </w:rPr>
        <w:t xml:space="preserve">Guardian Healthcare – Fairmont, WV | May 2024 – October 2024</w:t>
        <w:br w:type="textWrapping"/>
        <w:t xml:space="preserve">- Designed and led engaging group and one-on-one activities for nursing home residents</w:t>
        <w:br w:type="textWrapping"/>
        <w:t xml:space="preserve">- Adapted activities for residents with varying cognitive and physical abilities</w:t>
      </w:r>
    </w:p>
    <w:p w:rsidR="00000000" w:rsidDel="00000000" w:rsidP="00000000" w:rsidRDefault="00000000" w:rsidRPr="00000000" w14:paraId="00000012">
      <w:pPr>
        <w:rPr/>
      </w:pPr>
      <w:r w:rsidDel="00000000" w:rsidR="00000000" w:rsidRPr="00000000">
        <w:rPr>
          <w:b w:val="1"/>
          <w:rtl w:val="0"/>
        </w:rPr>
        <w:t xml:space="preserve">Barista</w:t>
      </w:r>
      <w:r w:rsidDel="00000000" w:rsidR="00000000" w:rsidRPr="00000000">
        <w:rPr>
          <w:rtl w:val="0"/>
        </w:rPr>
        <w:br w:type="textWrapping"/>
        <w:t xml:space="preserve">Café 1925 at Wheeling Park – Wheeling, WV | May 2023 – August 2023</w:t>
        <w:br w:type="textWrapping"/>
        <w:t xml:space="preserve">- Provided customer service in a fast-paced coffee shop environment</w:t>
        <w:br w:type="textWrapping"/>
        <w:t xml:space="preserve">- Maintained cleanliness, managed cash transactions, and prepared specialty beverages</w:t>
      </w:r>
    </w:p>
    <w:p w:rsidR="00000000" w:rsidDel="00000000" w:rsidP="00000000" w:rsidRDefault="00000000" w:rsidRPr="00000000" w14:paraId="00000013">
      <w:pPr>
        <w:rPr/>
      </w:pPr>
      <w:r w:rsidDel="00000000" w:rsidR="00000000" w:rsidRPr="00000000">
        <w:rPr>
          <w:b w:val="1"/>
          <w:rtl w:val="0"/>
        </w:rPr>
        <w:t xml:space="preserve">Student Worker</w:t>
      </w:r>
      <w:r w:rsidDel="00000000" w:rsidR="00000000" w:rsidRPr="00000000">
        <w:rPr>
          <w:rtl w:val="0"/>
        </w:rPr>
        <w:br w:type="textWrapping"/>
        <w:t xml:space="preserve">West Liberty University – West Liberty, WV | January 2022 – May 2023</w:t>
        <w:br w:type="textWrapping"/>
        <w:t xml:space="preserve">- Provided administrative support across multiple departments including Housing, Fine Arts, and Registrar’s Office</w:t>
        <w:br w:type="textWrapping"/>
        <w:t xml:space="preserve">- Handled confidential documents, answered phones, and assisted with event and office logistics</w:t>
      </w:r>
    </w:p>
    <w:p w:rsidR="00000000" w:rsidDel="00000000" w:rsidP="00000000" w:rsidRDefault="00000000" w:rsidRPr="00000000" w14:paraId="00000014">
      <w:pPr>
        <w:pStyle w:val="Heading2"/>
        <w:rPr/>
      </w:pPr>
      <w:r w:rsidDel="00000000" w:rsidR="00000000" w:rsidRPr="00000000">
        <w:rPr>
          <w:rtl w:val="0"/>
        </w:rPr>
        <w:t xml:space="preserve">Field &amp; Internship Experience</w:t>
      </w:r>
    </w:p>
    <w:p w:rsidR="00000000" w:rsidDel="00000000" w:rsidP="00000000" w:rsidRDefault="00000000" w:rsidRPr="00000000" w14:paraId="00000015">
      <w:pPr>
        <w:rPr/>
      </w:pPr>
      <w:r w:rsidDel="00000000" w:rsidR="00000000" w:rsidRPr="00000000">
        <w:rPr>
          <w:b w:val="1"/>
          <w:rtl w:val="0"/>
        </w:rPr>
        <w:t xml:space="preserve">Creative Arts Therapy Department Intern</w:t>
        <w:br w:type="textWrapping"/>
      </w:r>
      <w:r w:rsidDel="00000000" w:rsidR="00000000" w:rsidRPr="00000000">
        <w:rPr>
          <w:rtl w:val="0"/>
        </w:rPr>
        <w:t xml:space="preserve">West Liberty University</w:t>
        <w:br w:type="textWrapping"/>
        <w:t xml:space="preserve">- Assisted with open studio sessions and Creative Arts Therapy Club events</w:t>
        <w:br w:type="textWrapping"/>
        <w:t xml:space="preserve">- Supported administrative and supportive tasks under supervision of department faculty</w:t>
      </w:r>
    </w:p>
    <w:p w:rsidR="00000000" w:rsidDel="00000000" w:rsidP="00000000" w:rsidRDefault="00000000" w:rsidRPr="00000000" w14:paraId="00000016">
      <w:pPr>
        <w:rPr/>
      </w:pPr>
      <w:r w:rsidDel="00000000" w:rsidR="00000000" w:rsidRPr="00000000">
        <w:rPr>
          <w:b w:val="1"/>
          <w:rtl w:val="0"/>
        </w:rPr>
        <w:t xml:space="preserve">Service Learning Projects</w:t>
        <w:br w:type="textWrapping"/>
      </w:r>
      <w:r w:rsidDel="00000000" w:rsidR="00000000" w:rsidRPr="00000000">
        <w:rPr>
          <w:rtl w:val="0"/>
        </w:rPr>
        <w:t xml:space="preserve">- Elmhurst, The House of Friendship – Co-facilitated a collage art project with older adults</w:t>
        <w:br w:type="textWrapping"/>
        <w:t xml:space="preserve">- Good Shepherd Nursing Home – Organized group art activities with senior residents</w:t>
        <w:br w:type="textWrapping"/>
        <w:t xml:space="preserve">- Laughlin Memorial Chapel – Supported art activities for 3rd and 4th grade students</w:t>
        <w:br w:type="textWrapping"/>
        <w:t xml:space="preserve">- Center for Arts and Education, WLU – Conducted creative sessions with K–3rd grade children</w:t>
      </w:r>
    </w:p>
    <w:p w:rsidR="00000000" w:rsidDel="00000000" w:rsidP="00000000" w:rsidRDefault="00000000" w:rsidRPr="00000000" w14:paraId="00000017">
      <w:pPr>
        <w:pStyle w:val="Heading2"/>
        <w:rPr/>
      </w:pPr>
      <w:r w:rsidDel="00000000" w:rsidR="00000000" w:rsidRPr="00000000">
        <w:rPr>
          <w:rtl w:val="0"/>
        </w:rPr>
        <w:t xml:space="preserve">Skills</w:t>
      </w:r>
    </w:p>
    <w:p w:rsidR="00000000" w:rsidDel="00000000" w:rsidP="00000000" w:rsidRDefault="00000000" w:rsidRPr="00000000" w14:paraId="00000018">
      <w:pPr>
        <w:rPr/>
      </w:pPr>
      <w:r w:rsidDel="00000000" w:rsidR="00000000" w:rsidRPr="00000000">
        <w:rPr>
          <w:rtl w:val="0"/>
        </w:rPr>
        <w:t xml:space="preserve">Compassionate and creative graduate student in Art Therapy and Counseling with hands-on experience working with diverse populations, including youth in transitional programs and older adults in long-term care. Skilled in planning and facilitating meaningful group and individual activities that support emotional wellness, social connection, and life skill development. Proven ability to engage participants with empathy, flexibility, and creativity.</w:t>
      </w:r>
    </w:p>
    <w:p w:rsidR="00000000" w:rsidDel="00000000" w:rsidP="00000000" w:rsidRDefault="00000000" w:rsidRPr="00000000" w14:paraId="00000019">
      <w:pPr>
        <w:pStyle w:val="Heading2"/>
        <w:rPr/>
      </w:pPr>
      <w:r w:rsidDel="00000000" w:rsidR="00000000" w:rsidRPr="00000000">
        <w:rPr>
          <w:rtl w:val="0"/>
        </w:rPr>
        <w:t xml:space="preserve">Certifications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Adult and Child First Aid/CPR/AED (Valid through 2026)</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Seizure Recognition and First Aid (Valid through 2026)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WV CANS Comprehensive 1.0 (Valid through 2025)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Food Handler Certification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Valid Driver’s License</w:t>
      </w:r>
    </w:p>
    <w:p w:rsidR="00000000" w:rsidDel="00000000" w:rsidP="00000000" w:rsidRDefault="00000000" w:rsidRPr="00000000" w14:paraId="0000001F">
      <w:pPr>
        <w:pStyle w:val="Heading2"/>
        <w:rPr/>
      </w:pPr>
      <w:r w:rsidDel="00000000" w:rsidR="00000000" w:rsidRPr="00000000">
        <w:rPr>
          <w:rtl w:val="0"/>
        </w:rPr>
        <w:t xml:space="preserve">Additional Information</w:t>
      </w:r>
    </w:p>
    <w:p w:rsidR="00000000" w:rsidDel="00000000" w:rsidP="00000000" w:rsidRDefault="00000000" w:rsidRPr="00000000" w14:paraId="00000020">
      <w:pPr>
        <w:rPr/>
      </w:pPr>
      <w:r w:rsidDel="00000000" w:rsidR="00000000" w:rsidRPr="00000000">
        <w:rPr>
          <w:rtl w:val="0"/>
        </w:rPr>
        <w:t xml:space="preserve">Currently pursuing a Master’s Degree in Art Therapy and Counseling with a passion for supporting individuals of all ages through creative, engaging, and supportive programming.</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EvAjW6ldM3RZLFhDZS5cyGuww==">CgMxLjA4AHIhMXJCek41SlJrcUJsLVRrX2tOVlI0aF9ZWmNHY0dXZUhW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